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784" w:rsidRDefault="00036784" w:rsidP="000367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Specyfikacja techniczna</w:t>
      </w:r>
    </w:p>
    <w:p w:rsidR="00036784" w:rsidRDefault="00036784" w:rsidP="0003678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Utwardzenia terenów w Roszkówku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36784">
        <w:rPr>
          <w:rFonts w:ascii="Arial" w:hAnsi="Arial" w:cs="Arial"/>
          <w:b/>
          <w:bCs/>
        </w:rPr>
        <w:t>1. Wst</w:t>
      </w:r>
      <w:r w:rsidRPr="00036784">
        <w:rPr>
          <w:rFonts w:ascii="Arial,Bold" w:hAnsi="Arial,Bold" w:cs="Arial,Bold"/>
          <w:b/>
          <w:bCs/>
        </w:rPr>
        <w:t>ę</w:t>
      </w:r>
      <w:r w:rsidRPr="00036784">
        <w:rPr>
          <w:rFonts w:ascii="Arial" w:hAnsi="Arial" w:cs="Arial"/>
          <w:b/>
          <w:bCs/>
        </w:rPr>
        <w:t>p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36784">
        <w:rPr>
          <w:rFonts w:ascii="Arial" w:hAnsi="Arial" w:cs="Arial"/>
          <w:b/>
          <w:bCs/>
        </w:rPr>
        <w:t>1.1. Przedmiot ST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Przedmiotem ST są wymagania dotyczące wykonania i odbioru robót zwią</w:t>
      </w:r>
      <w:r>
        <w:rPr>
          <w:rFonts w:ascii="Arial" w:hAnsi="Arial" w:cs="Arial"/>
        </w:rPr>
        <w:t>zane z </w:t>
      </w:r>
      <w:r w:rsidRPr="00036784">
        <w:rPr>
          <w:rFonts w:ascii="Arial" w:hAnsi="Arial" w:cs="Arial"/>
        </w:rPr>
        <w:t>budową</w:t>
      </w:r>
      <w:r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chodnika i nawierzchni w altanie ogrodowej z kostki betonowej</w:t>
      </w:r>
      <w:r w:rsidR="00220F8F">
        <w:rPr>
          <w:rFonts w:ascii="Arial" w:hAnsi="Arial" w:cs="Arial"/>
        </w:rPr>
        <w:t>.</w:t>
      </w:r>
      <w:r w:rsidRPr="00036784">
        <w:rPr>
          <w:rFonts w:ascii="Arial" w:hAnsi="Arial" w:cs="Arial"/>
        </w:rPr>
        <w:t xml:space="preserve"> ST stanowi dokument</w:t>
      </w:r>
      <w:r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pomocniczy przy realizacji i odbiorze.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1.2. Zakres zastosowania S</w:t>
      </w:r>
      <w:r w:rsidRPr="00036784">
        <w:rPr>
          <w:rFonts w:ascii="Arial" w:hAnsi="Arial" w:cs="Arial"/>
          <w:b/>
          <w:bCs/>
        </w:rPr>
        <w:t>T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Specyfikacja Techniczna jest stosowana jako dokument przetargowy przy zleceniu i realizacji rob</w:t>
      </w:r>
      <w:r w:rsidR="00220F8F">
        <w:rPr>
          <w:rFonts w:ascii="Arial" w:hAnsi="Arial" w:cs="Arial"/>
        </w:rPr>
        <w:t>ó</w:t>
      </w:r>
      <w:r w:rsidRPr="00036784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wymienionych w pkt. 1.1. w ramach realizacji:</w:t>
      </w:r>
    </w:p>
    <w:p w:rsidR="00036784" w:rsidRPr="00036784" w:rsidRDefault="00036784" w:rsidP="004A42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 xml:space="preserve">Nazwa inwestycji: </w:t>
      </w:r>
      <w:r w:rsidR="004A42F8" w:rsidRPr="004A42F8">
        <w:rPr>
          <w:rFonts w:ascii="Arial" w:hAnsi="Arial" w:cs="Arial"/>
        </w:rPr>
        <w:t>Budowa altany ogrodowej w Roszkówku</w:t>
      </w:r>
      <w:r w:rsidR="004A42F8">
        <w:rPr>
          <w:rFonts w:ascii="Arial" w:hAnsi="Arial" w:cs="Arial"/>
        </w:rPr>
        <w:t>.</w:t>
      </w:r>
    </w:p>
    <w:p w:rsid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36784">
        <w:rPr>
          <w:rFonts w:ascii="Arial" w:hAnsi="Arial" w:cs="Arial"/>
          <w:b/>
          <w:bCs/>
        </w:rPr>
        <w:t>1.3. Zakres robót obj</w:t>
      </w:r>
      <w:r w:rsidRPr="00036784">
        <w:rPr>
          <w:rFonts w:ascii="Arial,Bold" w:hAnsi="Arial,Bold" w:cs="Arial,Bold"/>
          <w:b/>
          <w:bCs/>
        </w:rPr>
        <w:t>ę</w:t>
      </w:r>
      <w:r w:rsidR="00EC0E09">
        <w:rPr>
          <w:rFonts w:ascii="Arial" w:hAnsi="Arial" w:cs="Arial"/>
          <w:b/>
          <w:bCs/>
        </w:rPr>
        <w:t>tych S</w:t>
      </w:r>
      <w:r w:rsidRPr="00036784">
        <w:rPr>
          <w:rFonts w:ascii="Arial" w:hAnsi="Arial" w:cs="Arial"/>
          <w:b/>
          <w:bCs/>
        </w:rPr>
        <w:t>T: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Wykonanie robót wymienionych w pkt. 1.1. obejmuje:</w:t>
      </w:r>
    </w:p>
    <w:p w:rsidR="00036784" w:rsidRPr="00036784" w:rsidRDefault="00EC0E09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korytowanie na głębokość i szerokość przewidzianą projektem oraz wykonanie korytowania pod</w:t>
      </w:r>
      <w:r>
        <w:rPr>
          <w:rFonts w:ascii="Arial" w:hAnsi="Arial" w:cs="Arial"/>
        </w:rPr>
        <w:t xml:space="preserve"> </w:t>
      </w:r>
      <w:r w:rsidR="00036784" w:rsidRPr="00036784">
        <w:rPr>
          <w:rFonts w:ascii="Arial" w:hAnsi="Arial" w:cs="Arial"/>
        </w:rPr>
        <w:t>krawę</w:t>
      </w:r>
      <w:r>
        <w:rPr>
          <w:rFonts w:ascii="Arial" w:hAnsi="Arial" w:cs="Arial"/>
        </w:rPr>
        <w:t>ż</w:t>
      </w:r>
      <w:r w:rsidR="00036784" w:rsidRPr="00036784">
        <w:rPr>
          <w:rFonts w:ascii="Arial" w:hAnsi="Arial" w:cs="Arial"/>
        </w:rPr>
        <w:t>niki i obrze</w:t>
      </w:r>
      <w:r>
        <w:rPr>
          <w:rFonts w:ascii="Arial" w:hAnsi="Arial" w:cs="Arial"/>
        </w:rPr>
        <w:t>ż</w:t>
      </w:r>
      <w:r w:rsidR="00036784" w:rsidRPr="00036784">
        <w:rPr>
          <w:rFonts w:ascii="Arial" w:hAnsi="Arial" w:cs="Arial"/>
        </w:rPr>
        <w:t>a</w:t>
      </w:r>
    </w:p>
    <w:p w:rsidR="00036784" w:rsidRPr="00036784" w:rsidRDefault="00EC0E09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wykonanie ław betonowych</w:t>
      </w:r>
    </w:p>
    <w:p w:rsidR="00036784" w:rsidRPr="00036784" w:rsidRDefault="00EC0E09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ułożenie krawęż</w:t>
      </w:r>
      <w:r w:rsidR="00036784" w:rsidRPr="00036784">
        <w:rPr>
          <w:rFonts w:ascii="Arial" w:hAnsi="Arial" w:cs="Arial"/>
        </w:rPr>
        <w:t>ników</w:t>
      </w:r>
      <w:r>
        <w:rPr>
          <w:rFonts w:ascii="Arial" w:hAnsi="Arial" w:cs="Arial"/>
        </w:rPr>
        <w:t xml:space="preserve"> i obrzeż</w:t>
      </w:r>
      <w:r w:rsidR="00036784" w:rsidRPr="00036784">
        <w:rPr>
          <w:rFonts w:ascii="Arial" w:hAnsi="Arial" w:cs="Arial"/>
        </w:rPr>
        <w:t>y</w:t>
      </w:r>
    </w:p>
    <w:p w:rsidR="00036784" w:rsidRPr="00036784" w:rsidRDefault="00EC0E09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wykonanie górnej warstwy podbudowy</w:t>
      </w:r>
    </w:p>
    <w:p w:rsidR="00036784" w:rsidRPr="00036784" w:rsidRDefault="00EC0E09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wykonanie podsypki cementowo-piaskowej</w:t>
      </w:r>
    </w:p>
    <w:p w:rsidR="00036784" w:rsidRPr="00036784" w:rsidRDefault="00EC0E09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wykonanie nawierzchni z kostki betonowej</w:t>
      </w:r>
    </w:p>
    <w:p w:rsidR="00EC0E09" w:rsidRDefault="00EC0E09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36784">
        <w:rPr>
          <w:rFonts w:ascii="Arial" w:hAnsi="Arial" w:cs="Arial"/>
          <w:b/>
          <w:bCs/>
        </w:rPr>
        <w:t>2. Materiały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36784">
        <w:rPr>
          <w:rFonts w:ascii="Arial" w:hAnsi="Arial" w:cs="Arial"/>
          <w:b/>
          <w:bCs/>
        </w:rPr>
        <w:t>2.1. Wymagania dotycz</w:t>
      </w:r>
      <w:r w:rsidRPr="00036784">
        <w:rPr>
          <w:rFonts w:ascii="Arial,Bold" w:hAnsi="Arial,Bold" w:cs="Arial,Bold"/>
          <w:b/>
          <w:bCs/>
        </w:rPr>
        <w:t>ą</w:t>
      </w:r>
      <w:r w:rsidRPr="00036784">
        <w:rPr>
          <w:rFonts w:ascii="Arial" w:hAnsi="Arial" w:cs="Arial"/>
          <w:b/>
          <w:bCs/>
        </w:rPr>
        <w:t>ce stosowanych materiałów: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Materiałami stosowanymi do wykonania robót według niniejszej ST są: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a) nawierzchnie utwardzone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Courier" w:hAnsi="Courier" w:cs="Courier"/>
        </w:rPr>
        <w:t xml:space="preserve">o </w:t>
      </w:r>
      <w:r w:rsidRPr="00036784">
        <w:rPr>
          <w:rFonts w:ascii="Arial" w:hAnsi="Arial" w:cs="Arial"/>
        </w:rPr>
        <w:t>betonowa kostka brukowa gr. 8cm</w:t>
      </w:r>
      <w:r w:rsidR="00EC0E09">
        <w:rPr>
          <w:rFonts w:ascii="Arial" w:hAnsi="Arial" w:cs="Arial"/>
        </w:rPr>
        <w:t xml:space="preserve">; </w:t>
      </w:r>
      <w:r w:rsidRPr="00036784">
        <w:rPr>
          <w:rFonts w:ascii="Arial" w:hAnsi="Arial" w:cs="Arial"/>
        </w:rPr>
        <w:t>betonowa kostka brukowa powinna posiadać aprobatę techniczn</w:t>
      </w:r>
      <w:r w:rsidR="00220F8F">
        <w:rPr>
          <w:rFonts w:ascii="Arial" w:hAnsi="Arial" w:cs="Arial"/>
        </w:rPr>
        <w:t>ą, wydaną przez uprawnioną</w:t>
      </w:r>
      <w:r w:rsidR="00EC0E09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jednostkę (Instytut Badawczy Dróg i Mostów),</w:t>
      </w:r>
      <w:r w:rsidR="00EC0E09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betonowa kostka brukowa powinna odpowiadać wymaganiom określonym w aprobacie</w:t>
      </w:r>
      <w:r w:rsidR="00EC0E09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technicznej, a w przypadku braku wystarczających ustaleń, powinna mieć charakterystyki określone</w:t>
      </w:r>
      <w:r w:rsidR="00EC0E09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 xml:space="preserve">przez odpowiednie procedury badawcze </w:t>
      </w:r>
      <w:proofErr w:type="spellStart"/>
      <w:r w:rsidRPr="00036784">
        <w:rPr>
          <w:rFonts w:ascii="Arial" w:hAnsi="Arial" w:cs="Arial"/>
        </w:rPr>
        <w:t>IBDiM</w:t>
      </w:r>
      <w:proofErr w:type="spellEnd"/>
      <w:r w:rsidRPr="00036784">
        <w:rPr>
          <w:rFonts w:ascii="Arial" w:hAnsi="Arial" w:cs="Arial"/>
        </w:rPr>
        <w:t>, zgodne z poni</w:t>
      </w:r>
      <w:r w:rsidR="00EC0E09">
        <w:rPr>
          <w:rFonts w:ascii="Arial" w:hAnsi="Arial" w:cs="Arial"/>
        </w:rPr>
        <w:t>ż</w:t>
      </w:r>
      <w:r w:rsidRPr="00036784">
        <w:rPr>
          <w:rFonts w:ascii="Arial" w:hAnsi="Arial" w:cs="Arial"/>
        </w:rPr>
        <w:t>szymi wskazaniami:</w:t>
      </w:r>
    </w:p>
    <w:p w:rsidR="00036784" w:rsidRPr="00036784" w:rsidRDefault="00EC0E09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036784" w:rsidRPr="00036784">
        <w:rPr>
          <w:rFonts w:ascii="Arial" w:hAnsi="Arial" w:cs="Arial"/>
        </w:rPr>
        <w:t>wygląd zewnętrzny: powierzchnie elementów nie powinny mieć rys, pęknięć i ubytków betonu,</w:t>
      </w:r>
    </w:p>
    <w:p w:rsidR="00036784" w:rsidRPr="00036784" w:rsidRDefault="00EC0E09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036784" w:rsidRPr="00036784">
        <w:rPr>
          <w:rFonts w:ascii="Arial" w:hAnsi="Arial" w:cs="Arial"/>
        </w:rPr>
        <w:t>krawędzie elementów powinny być równe, a tekstura i kolor powierzchni licowej powinny być</w:t>
      </w:r>
      <w:r>
        <w:rPr>
          <w:rFonts w:ascii="Arial" w:hAnsi="Arial" w:cs="Arial"/>
        </w:rPr>
        <w:t xml:space="preserve"> </w:t>
      </w:r>
      <w:r w:rsidR="00036784" w:rsidRPr="00036784">
        <w:rPr>
          <w:rFonts w:ascii="Arial" w:hAnsi="Arial" w:cs="Arial"/>
        </w:rPr>
        <w:t>jednorodne. (Uwaga: Naloty wapienne - wykwity w postaci białych plam - powstają w wyniku</w:t>
      </w:r>
      <w:r>
        <w:rPr>
          <w:rFonts w:ascii="Arial" w:hAnsi="Arial" w:cs="Arial"/>
        </w:rPr>
        <w:t xml:space="preserve"> </w:t>
      </w:r>
      <w:r w:rsidR="00036784" w:rsidRPr="00036784">
        <w:rPr>
          <w:rFonts w:ascii="Arial" w:hAnsi="Arial" w:cs="Arial"/>
        </w:rPr>
        <w:t>naturalnych procesów fizykochemicznych występujących w betonie podczas jego wiązania i</w:t>
      </w:r>
      <w:r>
        <w:rPr>
          <w:rFonts w:ascii="Arial" w:hAnsi="Arial" w:cs="Arial"/>
        </w:rPr>
        <w:t xml:space="preserve"> </w:t>
      </w:r>
      <w:r w:rsidR="00036784" w:rsidRPr="00036784">
        <w:rPr>
          <w:rFonts w:ascii="Arial" w:hAnsi="Arial" w:cs="Arial"/>
        </w:rPr>
        <w:t>twardnienia; naloty te powoli znikają w okresie do 2 lat).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Courier" w:hAnsi="Courier" w:cs="Courier"/>
        </w:rPr>
        <w:t xml:space="preserve">o </w:t>
      </w:r>
      <w:r w:rsidRPr="00036784">
        <w:rPr>
          <w:rFonts w:ascii="Arial" w:hAnsi="Arial" w:cs="Arial"/>
        </w:rPr>
        <w:t>ława betonowa</w:t>
      </w:r>
      <w:r w:rsidR="00EC0E09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pod obrze</w:t>
      </w:r>
      <w:r w:rsidR="00EC0E09">
        <w:rPr>
          <w:rFonts w:ascii="Arial" w:hAnsi="Arial" w:cs="Arial"/>
        </w:rPr>
        <w:t>żami i krawęż</w:t>
      </w:r>
      <w:r w:rsidRPr="00036784">
        <w:rPr>
          <w:rFonts w:ascii="Arial" w:hAnsi="Arial" w:cs="Arial"/>
        </w:rPr>
        <w:t>nikami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Courier" w:hAnsi="Courier" w:cs="Courier"/>
        </w:rPr>
        <w:t xml:space="preserve">o </w:t>
      </w:r>
      <w:r w:rsidRPr="00036784">
        <w:rPr>
          <w:rFonts w:ascii="Arial" w:hAnsi="Arial" w:cs="Arial"/>
        </w:rPr>
        <w:t>beton B15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Courier" w:hAnsi="Courier" w:cs="Courier"/>
        </w:rPr>
        <w:t xml:space="preserve">o </w:t>
      </w:r>
      <w:r w:rsidRPr="00036784">
        <w:rPr>
          <w:rFonts w:ascii="Arial" w:hAnsi="Arial" w:cs="Arial"/>
        </w:rPr>
        <w:t>grubość 15cm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Courier" w:hAnsi="Courier" w:cs="Courier"/>
        </w:rPr>
        <w:t xml:space="preserve">o </w:t>
      </w:r>
      <w:r w:rsidRPr="00036784">
        <w:rPr>
          <w:rFonts w:ascii="Arial" w:hAnsi="Arial" w:cs="Arial"/>
        </w:rPr>
        <w:t>obrze</w:t>
      </w:r>
      <w:r w:rsidR="00EC0E09">
        <w:rPr>
          <w:rFonts w:ascii="Arial" w:hAnsi="Arial" w:cs="Arial"/>
        </w:rPr>
        <w:t>ż</w:t>
      </w:r>
      <w:r w:rsidRPr="00036784">
        <w:rPr>
          <w:rFonts w:ascii="Arial" w:hAnsi="Arial" w:cs="Arial"/>
        </w:rPr>
        <w:t>e betonowe szare 8x30x100cm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Courier" w:hAnsi="Courier" w:cs="Courier"/>
        </w:rPr>
        <w:t xml:space="preserve">o </w:t>
      </w:r>
      <w:r w:rsidRPr="00036784">
        <w:rPr>
          <w:rFonts w:ascii="Arial" w:hAnsi="Arial" w:cs="Arial"/>
        </w:rPr>
        <w:t xml:space="preserve">podsypka </w:t>
      </w:r>
      <w:r w:rsidR="00220F8F">
        <w:rPr>
          <w:rFonts w:ascii="Arial" w:hAnsi="Arial" w:cs="Arial"/>
        </w:rPr>
        <w:t>cementowo-</w:t>
      </w:r>
      <w:r w:rsidRPr="00036784">
        <w:rPr>
          <w:rFonts w:ascii="Arial" w:hAnsi="Arial" w:cs="Arial"/>
        </w:rPr>
        <w:t>piaskowa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36784">
        <w:rPr>
          <w:rFonts w:ascii="Arial" w:hAnsi="Arial" w:cs="Arial"/>
          <w:b/>
          <w:bCs/>
        </w:rPr>
        <w:t>2.2. Wady niedopuszczalne:</w:t>
      </w:r>
    </w:p>
    <w:p w:rsidR="00036784" w:rsidRPr="00036784" w:rsidRDefault="00EC0E09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niezgodność z w/w wymaganiami</w:t>
      </w:r>
    </w:p>
    <w:p w:rsidR="00036784" w:rsidRPr="00036784" w:rsidRDefault="00EC0E09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niezgodność z dokumentacją</w:t>
      </w:r>
    </w:p>
    <w:p w:rsidR="00036784" w:rsidRPr="00036784" w:rsidRDefault="00EC0E09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niezgodność z normami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36784">
        <w:rPr>
          <w:rFonts w:ascii="Arial" w:hAnsi="Arial" w:cs="Arial"/>
          <w:b/>
          <w:bCs/>
        </w:rPr>
        <w:t>2.3. Kontrola jako</w:t>
      </w:r>
      <w:r w:rsidRPr="00036784">
        <w:rPr>
          <w:rFonts w:ascii="Arial,Bold" w:hAnsi="Arial,Bold" w:cs="Arial,Bold"/>
          <w:b/>
          <w:bCs/>
        </w:rPr>
        <w:t>ś</w:t>
      </w:r>
      <w:r w:rsidRPr="00036784">
        <w:rPr>
          <w:rFonts w:ascii="Arial" w:hAnsi="Arial" w:cs="Arial"/>
          <w:b/>
          <w:bCs/>
        </w:rPr>
        <w:t>ci materiałów: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Z ka</w:t>
      </w:r>
      <w:r w:rsidR="00EC0E09">
        <w:rPr>
          <w:rFonts w:ascii="Arial" w:hAnsi="Arial" w:cs="Arial"/>
        </w:rPr>
        <w:t>ż</w:t>
      </w:r>
      <w:r w:rsidRPr="00036784">
        <w:rPr>
          <w:rFonts w:ascii="Arial" w:hAnsi="Arial" w:cs="Arial"/>
        </w:rPr>
        <w:t>dej partii materiałów nale</w:t>
      </w:r>
      <w:r w:rsidR="00EC0E09">
        <w:rPr>
          <w:rFonts w:ascii="Arial" w:hAnsi="Arial" w:cs="Arial"/>
        </w:rPr>
        <w:t>ż</w:t>
      </w:r>
      <w:r w:rsidRPr="00036784">
        <w:rPr>
          <w:rFonts w:ascii="Arial" w:hAnsi="Arial" w:cs="Arial"/>
        </w:rPr>
        <w:t>y pobrać losowo, metodą na ślepo, próbki i stwierdzić ich zgodność z</w:t>
      </w:r>
      <w:r w:rsidR="00EC0E09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wymaganiami ST i normami odpowiednimi dla poszczególnych materiałów.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36784">
        <w:rPr>
          <w:rFonts w:ascii="Arial" w:hAnsi="Arial" w:cs="Arial"/>
          <w:b/>
          <w:bCs/>
        </w:rPr>
        <w:t>2.4. Składowanie materiałów: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Kostka betonowa i inne elementy betonowe: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Kostkę zaleca się pakować na paletach. Palety z kostk</w:t>
      </w:r>
      <w:r w:rsidR="00220F8F">
        <w:rPr>
          <w:rFonts w:ascii="Arial" w:hAnsi="Arial" w:cs="Arial"/>
        </w:rPr>
        <w:t>ą</w:t>
      </w:r>
      <w:r w:rsidRPr="00036784">
        <w:rPr>
          <w:rFonts w:ascii="Arial" w:hAnsi="Arial" w:cs="Arial"/>
        </w:rPr>
        <w:t xml:space="preserve"> mogą być składowane na otwartej</w:t>
      </w:r>
      <w:r w:rsidR="00EC0E09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przestrzeni, przy czym podło</w:t>
      </w:r>
      <w:r w:rsidR="00EC0E09">
        <w:rPr>
          <w:rFonts w:ascii="Arial" w:hAnsi="Arial" w:cs="Arial"/>
        </w:rPr>
        <w:t>ż</w:t>
      </w:r>
      <w:r w:rsidRPr="00036784">
        <w:rPr>
          <w:rFonts w:ascii="Arial" w:hAnsi="Arial" w:cs="Arial"/>
        </w:rPr>
        <w:t>e powinno być wyrównane i odwodnione.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lastRenderedPageBreak/>
        <w:t>Kruszywo: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Składowisko kruszywa powinno być zlokalizowane jak najbli</w:t>
      </w:r>
      <w:r w:rsidR="00EC0E09">
        <w:rPr>
          <w:rFonts w:ascii="Arial" w:hAnsi="Arial" w:cs="Arial"/>
        </w:rPr>
        <w:t>ż</w:t>
      </w:r>
      <w:r w:rsidRPr="00036784">
        <w:rPr>
          <w:rFonts w:ascii="Arial" w:hAnsi="Arial" w:cs="Arial"/>
        </w:rPr>
        <w:t>ej wykonywanego odcinka</w:t>
      </w:r>
      <w:r w:rsidR="00220F8F">
        <w:rPr>
          <w:rFonts w:ascii="Arial" w:hAnsi="Arial" w:cs="Arial"/>
        </w:rPr>
        <w:t>.</w:t>
      </w:r>
      <w:r w:rsidR="00EC0E09">
        <w:rPr>
          <w:rFonts w:ascii="Arial" w:hAnsi="Arial" w:cs="Arial"/>
        </w:rPr>
        <w:t xml:space="preserve"> Podłoż</w:t>
      </w:r>
      <w:r w:rsidRPr="00036784">
        <w:rPr>
          <w:rFonts w:ascii="Arial" w:hAnsi="Arial" w:cs="Arial"/>
        </w:rPr>
        <w:t>e składowiska powinno być równe, utwardzone, z odpowiednim odwodnieniem,</w:t>
      </w:r>
      <w:r w:rsidR="00EC0E09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zabezpieczające kruszywo przed zanieczyszczeniem w czasie jego składowania i poboru.</w:t>
      </w:r>
    </w:p>
    <w:p w:rsidR="00EC0E09" w:rsidRDefault="00EC0E09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36784">
        <w:rPr>
          <w:rFonts w:ascii="Arial" w:hAnsi="Arial" w:cs="Arial"/>
          <w:b/>
          <w:bCs/>
        </w:rPr>
        <w:t>3. Sprz</w:t>
      </w:r>
      <w:r w:rsidRPr="00036784">
        <w:rPr>
          <w:rFonts w:ascii="Arial,Bold" w:hAnsi="Arial,Bold" w:cs="Arial,Bold"/>
          <w:b/>
          <w:bCs/>
        </w:rPr>
        <w:t>ę</w:t>
      </w:r>
      <w:r w:rsidRPr="00036784">
        <w:rPr>
          <w:rFonts w:ascii="Arial" w:hAnsi="Arial" w:cs="Arial"/>
          <w:b/>
          <w:bCs/>
        </w:rPr>
        <w:t>t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Ogólne wymagania dotyczące sprzętu podano w ST-00.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Wykonawca jest zobowiązany do u</w:t>
      </w:r>
      <w:r w:rsidR="008A52C1">
        <w:rPr>
          <w:rFonts w:ascii="Arial" w:hAnsi="Arial" w:cs="Arial"/>
        </w:rPr>
        <w:t>ż</w:t>
      </w:r>
      <w:r w:rsidRPr="00036784">
        <w:rPr>
          <w:rFonts w:ascii="Arial" w:hAnsi="Arial" w:cs="Arial"/>
        </w:rPr>
        <w:t>ywania jedynie takiego sprzętu, który nie spowoduje</w:t>
      </w:r>
      <w:r w:rsidR="008A52C1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niekorzystnego wpływu na jakość wykonywanych robót. Sprzęt u</w:t>
      </w:r>
      <w:r w:rsidR="008A52C1">
        <w:rPr>
          <w:rFonts w:ascii="Arial" w:hAnsi="Arial" w:cs="Arial"/>
        </w:rPr>
        <w:t>ż</w:t>
      </w:r>
      <w:r w:rsidRPr="00036784">
        <w:rPr>
          <w:rFonts w:ascii="Arial" w:hAnsi="Arial" w:cs="Arial"/>
        </w:rPr>
        <w:t>ywany do robót powinien być</w:t>
      </w:r>
      <w:r w:rsidR="008A52C1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zgodny z ofertą Wykonawcy i powinien odpowiadać pod względem typów i ilości wskazaniom</w:t>
      </w:r>
      <w:r w:rsidR="008A52C1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zawartym w ST, programie zapewnienia jakości lub projekcie organizacji robót, zaakceptowanym</w:t>
      </w:r>
      <w:r w:rsidR="008A52C1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 xml:space="preserve">przez Inspektora </w:t>
      </w:r>
      <w:r w:rsidR="00220F8F">
        <w:rPr>
          <w:rFonts w:ascii="Arial" w:hAnsi="Arial" w:cs="Arial"/>
        </w:rPr>
        <w:t>n</w:t>
      </w:r>
      <w:r w:rsidRPr="00036784">
        <w:rPr>
          <w:rFonts w:ascii="Arial" w:hAnsi="Arial" w:cs="Arial"/>
        </w:rPr>
        <w:t>adzoru.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Liczba i wydajność sprzętu będzie gwarantować przeprowadzenie robót, zgodnie z zasadami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 xml:space="preserve">określonymi w dokumentacji projektowej, ST i wskazaniach Inspektora </w:t>
      </w:r>
      <w:r w:rsidR="00220F8F">
        <w:rPr>
          <w:rFonts w:ascii="Arial" w:hAnsi="Arial" w:cs="Arial"/>
        </w:rPr>
        <w:t>n</w:t>
      </w:r>
      <w:r w:rsidRPr="00036784">
        <w:rPr>
          <w:rFonts w:ascii="Arial" w:hAnsi="Arial" w:cs="Arial"/>
        </w:rPr>
        <w:t>adzoru w terminie</w:t>
      </w:r>
      <w:r w:rsidR="00220F8F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przewidzianym umową. Sprzęt będący własnością Wykonawcy lub wynajęty do wykonania robót ma</w:t>
      </w:r>
      <w:r w:rsidR="008A52C1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być utrzymywany w dobrym stanie i gotowości do pracy. Będzie spełniał normy ochrony środowiska i</w:t>
      </w:r>
      <w:r w:rsidR="008A52C1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przepisy dotyczące</w:t>
      </w:r>
      <w:r w:rsidR="008A52C1">
        <w:rPr>
          <w:rFonts w:ascii="Arial" w:hAnsi="Arial" w:cs="Arial"/>
        </w:rPr>
        <w:t xml:space="preserve"> jego uż</w:t>
      </w:r>
      <w:r w:rsidRPr="00036784">
        <w:rPr>
          <w:rFonts w:ascii="Arial" w:hAnsi="Arial" w:cs="Arial"/>
        </w:rPr>
        <w:t>ytkowania.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 xml:space="preserve">Wykonawca dostarczy Inspektorowi </w:t>
      </w:r>
      <w:r w:rsidR="00220F8F">
        <w:rPr>
          <w:rFonts w:ascii="Arial" w:hAnsi="Arial" w:cs="Arial"/>
        </w:rPr>
        <w:t>n</w:t>
      </w:r>
      <w:r w:rsidRPr="00036784">
        <w:rPr>
          <w:rFonts w:ascii="Arial" w:hAnsi="Arial" w:cs="Arial"/>
        </w:rPr>
        <w:t>adzoru kopie dokumentów potwierdzających dopuszczenie</w:t>
      </w:r>
      <w:r w:rsidR="008A52C1">
        <w:rPr>
          <w:rFonts w:ascii="Arial" w:hAnsi="Arial" w:cs="Arial"/>
        </w:rPr>
        <w:t xml:space="preserve"> sprzętu do uż</w:t>
      </w:r>
      <w:r w:rsidRPr="00036784">
        <w:rPr>
          <w:rFonts w:ascii="Arial" w:hAnsi="Arial" w:cs="Arial"/>
        </w:rPr>
        <w:t>ytkowania tam</w:t>
      </w:r>
      <w:r w:rsidR="00220F8F">
        <w:rPr>
          <w:rFonts w:ascii="Arial" w:hAnsi="Arial" w:cs="Arial"/>
        </w:rPr>
        <w:t>,</w:t>
      </w:r>
      <w:r w:rsidRPr="00036784">
        <w:rPr>
          <w:rFonts w:ascii="Arial" w:hAnsi="Arial" w:cs="Arial"/>
        </w:rPr>
        <w:t xml:space="preserve"> gdzie jest to wymagane przepisami.</w:t>
      </w:r>
      <w:r w:rsidR="008A52C1">
        <w:rPr>
          <w:rFonts w:ascii="Arial" w:hAnsi="Arial" w:cs="Arial"/>
        </w:rPr>
        <w:t xml:space="preserve"> Jeż</w:t>
      </w:r>
      <w:r w:rsidRPr="00036784">
        <w:rPr>
          <w:rFonts w:ascii="Arial" w:hAnsi="Arial" w:cs="Arial"/>
        </w:rPr>
        <w:t>eli dokumentacja projektowa lub ST przewidują mo</w:t>
      </w:r>
      <w:r w:rsidR="008A52C1">
        <w:rPr>
          <w:rFonts w:ascii="Arial" w:hAnsi="Arial" w:cs="Arial"/>
        </w:rPr>
        <w:t>ż</w:t>
      </w:r>
      <w:r w:rsidRPr="00036784">
        <w:rPr>
          <w:rFonts w:ascii="Arial" w:hAnsi="Arial" w:cs="Arial"/>
        </w:rPr>
        <w:t>liwość wariantowego u</w:t>
      </w:r>
      <w:r w:rsidR="008A52C1">
        <w:rPr>
          <w:rFonts w:ascii="Arial" w:hAnsi="Arial" w:cs="Arial"/>
        </w:rPr>
        <w:t>ż</w:t>
      </w:r>
      <w:r w:rsidRPr="00036784">
        <w:rPr>
          <w:rFonts w:ascii="Arial" w:hAnsi="Arial" w:cs="Arial"/>
        </w:rPr>
        <w:t>ycia sprzętu przy</w:t>
      </w:r>
      <w:r w:rsidR="00220F8F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 xml:space="preserve">wykonywanych robotach, wykonawca powiadomi Inspektora </w:t>
      </w:r>
      <w:r w:rsidR="00220F8F">
        <w:rPr>
          <w:rFonts w:ascii="Arial" w:hAnsi="Arial" w:cs="Arial"/>
        </w:rPr>
        <w:t>n</w:t>
      </w:r>
      <w:r w:rsidRPr="00036784">
        <w:rPr>
          <w:rFonts w:ascii="Arial" w:hAnsi="Arial" w:cs="Arial"/>
        </w:rPr>
        <w:t>adzoru o swoim zamiarze wyboru i</w:t>
      </w:r>
      <w:r w:rsidR="008A52C1">
        <w:rPr>
          <w:rFonts w:ascii="Arial" w:hAnsi="Arial" w:cs="Arial"/>
        </w:rPr>
        <w:t xml:space="preserve"> uzyska jego akceptację przed uż</w:t>
      </w:r>
      <w:r w:rsidRPr="00036784">
        <w:rPr>
          <w:rFonts w:ascii="Arial" w:hAnsi="Arial" w:cs="Arial"/>
        </w:rPr>
        <w:t>yciem sprzętu. Wybrany sprzęt, po akceptacji Inspektora nadzoru,</w:t>
      </w:r>
      <w:r w:rsidR="008A52C1">
        <w:rPr>
          <w:rFonts w:ascii="Arial" w:hAnsi="Arial" w:cs="Arial"/>
        </w:rPr>
        <w:t xml:space="preserve"> nie moż</w:t>
      </w:r>
      <w:r w:rsidRPr="00036784">
        <w:rPr>
          <w:rFonts w:ascii="Arial" w:hAnsi="Arial" w:cs="Arial"/>
        </w:rPr>
        <w:t>e być później zamieniany bez jego zgody.</w:t>
      </w:r>
    </w:p>
    <w:p w:rsidR="008A52C1" w:rsidRDefault="008A52C1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36784">
        <w:rPr>
          <w:rFonts w:ascii="Arial" w:hAnsi="Arial" w:cs="Arial"/>
          <w:b/>
          <w:bCs/>
        </w:rPr>
        <w:t>4. Transport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Ogólne wymagania dotyczące transportu podano w ST-00.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Materiały do budowy przewozi się wszystkimi środkami transportowymi dopuszczonymi do</w:t>
      </w:r>
      <w:r w:rsidR="008A52C1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wykonywania zamierzonych robót. Materiały umieścić równomiernie na całej powierzchni ładunkowej i</w:t>
      </w:r>
      <w:r w:rsidR="008A52C1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zabezpieczyć przed spadaniem lub przesuwaniem.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Transport kruszyw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Kruszywa u</w:t>
      </w:r>
      <w:r w:rsidR="008A52C1">
        <w:rPr>
          <w:rFonts w:ascii="Arial" w:hAnsi="Arial" w:cs="Arial"/>
        </w:rPr>
        <w:t>ż</w:t>
      </w:r>
      <w:r w:rsidRPr="00036784">
        <w:rPr>
          <w:rFonts w:ascii="Arial" w:hAnsi="Arial" w:cs="Arial"/>
        </w:rPr>
        <w:t>yte na podsypkę mogą być transportowane dowolnymi środkami. Wykonawca zapewni</w:t>
      </w:r>
      <w:r w:rsidR="008A52C1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środki transportowe w ilości gwarantującej ciągłość dostaw materiałów, w miarę postępu robót.</w:t>
      </w:r>
    </w:p>
    <w:p w:rsidR="008A52C1" w:rsidRDefault="008A52C1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36784">
        <w:rPr>
          <w:rFonts w:ascii="Arial" w:hAnsi="Arial" w:cs="Arial"/>
          <w:b/>
          <w:bCs/>
        </w:rPr>
        <w:t>5. Wykonanie robót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36784">
        <w:rPr>
          <w:rFonts w:ascii="Arial" w:hAnsi="Arial" w:cs="Arial"/>
          <w:b/>
          <w:bCs/>
        </w:rPr>
        <w:t>5.1. Ogólne wymagania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Ogólne wymagania dotyczące wykonania robót podano w ST-00.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 xml:space="preserve">Wykonawca przedstawi Inspektorowi </w:t>
      </w:r>
      <w:bookmarkStart w:id="0" w:name="_GoBack"/>
      <w:r w:rsidRPr="00036784">
        <w:rPr>
          <w:rFonts w:ascii="Arial" w:hAnsi="Arial" w:cs="Arial"/>
        </w:rPr>
        <w:t>nadz</w:t>
      </w:r>
      <w:bookmarkEnd w:id="0"/>
      <w:r w:rsidRPr="00036784">
        <w:rPr>
          <w:rFonts w:ascii="Arial" w:hAnsi="Arial" w:cs="Arial"/>
        </w:rPr>
        <w:t>oru do akceptacji harmonogram robót</w:t>
      </w:r>
      <w:r w:rsidR="008A52C1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uwzględniający wszystkie warunki</w:t>
      </w:r>
      <w:r w:rsidR="00220F8F">
        <w:rPr>
          <w:rFonts w:ascii="Arial" w:hAnsi="Arial" w:cs="Arial"/>
        </w:rPr>
        <w:t>,</w:t>
      </w:r>
      <w:r w:rsidRPr="00036784">
        <w:rPr>
          <w:rFonts w:ascii="Arial" w:hAnsi="Arial" w:cs="Arial"/>
        </w:rPr>
        <w:t xml:space="preserve"> w</w:t>
      </w:r>
      <w:r w:rsidR="00220F8F">
        <w:rPr>
          <w:rFonts w:ascii="Arial" w:hAnsi="Arial" w:cs="Arial"/>
        </w:rPr>
        <w:t xml:space="preserve"> jakich będą wykonywane roboty</w:t>
      </w:r>
      <w:r w:rsidRPr="00036784">
        <w:rPr>
          <w:rFonts w:ascii="Arial" w:hAnsi="Arial" w:cs="Arial"/>
        </w:rPr>
        <w:t>. Wykonawca jest</w:t>
      </w:r>
      <w:r w:rsidR="008A52C1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obowiązany dostarczyć na teren inwestycji tyle materiału</w:t>
      </w:r>
      <w:r w:rsidR="00220F8F">
        <w:rPr>
          <w:rFonts w:ascii="Arial" w:hAnsi="Arial" w:cs="Arial"/>
        </w:rPr>
        <w:t>,</w:t>
      </w:r>
      <w:r w:rsidRPr="00036784">
        <w:rPr>
          <w:rFonts w:ascii="Arial" w:hAnsi="Arial" w:cs="Arial"/>
        </w:rPr>
        <w:t xml:space="preserve"> ile jest w stanie wykorzystać. Pozostała</w:t>
      </w:r>
      <w:r w:rsidR="008A52C1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część materiału powinna być w odpowiedni sposób zabezpieczona.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36784">
        <w:rPr>
          <w:rFonts w:ascii="Arial" w:hAnsi="Arial" w:cs="Arial"/>
          <w:b/>
          <w:bCs/>
        </w:rPr>
        <w:t>5.2. Roboty przygotowawcze</w:t>
      </w:r>
    </w:p>
    <w:p w:rsidR="00036784" w:rsidRPr="00036784" w:rsidRDefault="008A52C1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Projektowana trasa powinna być trwale i widocznie oznaczona w terenie za pomocą kołków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osiowych, kołków świadków i kołków krawędziowych.</w:t>
      </w:r>
    </w:p>
    <w:p w:rsidR="00036784" w:rsidRPr="00036784" w:rsidRDefault="008A52C1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Należ</w:t>
      </w:r>
      <w:r w:rsidR="00036784" w:rsidRPr="00036784">
        <w:rPr>
          <w:rFonts w:ascii="Arial" w:hAnsi="Arial" w:cs="Arial"/>
        </w:rPr>
        <w:t>y ustalić stałe repery, a w przypadku niedostatecznej ich ilości</w:t>
      </w:r>
      <w:r w:rsidR="00220F8F">
        <w:rPr>
          <w:rFonts w:ascii="Arial" w:hAnsi="Arial" w:cs="Arial"/>
        </w:rPr>
        <w:t>,</w:t>
      </w:r>
      <w:r w:rsidR="00036784" w:rsidRPr="00036784">
        <w:rPr>
          <w:rFonts w:ascii="Arial" w:hAnsi="Arial" w:cs="Arial"/>
        </w:rPr>
        <w:t xml:space="preserve"> zało</w:t>
      </w:r>
      <w:r>
        <w:rPr>
          <w:rFonts w:ascii="Arial" w:hAnsi="Arial" w:cs="Arial"/>
        </w:rPr>
        <w:t>ż</w:t>
      </w:r>
      <w:r w:rsidR="00036784" w:rsidRPr="00036784">
        <w:rPr>
          <w:rFonts w:ascii="Arial" w:hAnsi="Arial" w:cs="Arial"/>
        </w:rPr>
        <w:t>yć repery tymczasowe (z</w:t>
      </w:r>
      <w:r>
        <w:rPr>
          <w:rFonts w:ascii="Arial" w:hAnsi="Arial" w:cs="Arial"/>
        </w:rPr>
        <w:t xml:space="preserve"> </w:t>
      </w:r>
      <w:r w:rsidR="00036784" w:rsidRPr="00036784">
        <w:rPr>
          <w:rFonts w:ascii="Arial" w:hAnsi="Arial" w:cs="Arial"/>
        </w:rPr>
        <w:t>rzędnymi sprawdzonymi przez słu</w:t>
      </w:r>
      <w:r>
        <w:rPr>
          <w:rFonts w:ascii="Arial" w:hAnsi="Arial" w:cs="Arial"/>
        </w:rPr>
        <w:t>ż</w:t>
      </w:r>
      <w:r w:rsidR="00036784" w:rsidRPr="00036784">
        <w:rPr>
          <w:rFonts w:ascii="Arial" w:hAnsi="Arial" w:cs="Arial"/>
        </w:rPr>
        <w:t>by geodezyjne).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36784">
        <w:rPr>
          <w:rFonts w:ascii="Arial" w:hAnsi="Arial" w:cs="Arial"/>
          <w:b/>
          <w:bCs/>
        </w:rPr>
        <w:t>5.3. Korytowanie</w:t>
      </w:r>
    </w:p>
    <w:p w:rsidR="00036784" w:rsidRPr="00036784" w:rsidRDefault="008A52C1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Korytowanie na głębokość i szerokość przewidzianą projektem oraz wykonanie rowków pod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krawę</w:t>
      </w:r>
      <w:r w:rsidR="008A52C1">
        <w:rPr>
          <w:rFonts w:ascii="Arial" w:hAnsi="Arial" w:cs="Arial"/>
        </w:rPr>
        <w:t>ż</w:t>
      </w:r>
      <w:r w:rsidRPr="00036784">
        <w:rPr>
          <w:rFonts w:ascii="Arial" w:hAnsi="Arial" w:cs="Arial"/>
        </w:rPr>
        <w:t>niki</w:t>
      </w:r>
      <w:r w:rsidR="008A52C1">
        <w:rPr>
          <w:rFonts w:ascii="Arial" w:hAnsi="Arial" w:cs="Arial"/>
        </w:rPr>
        <w:t xml:space="preserve"> i obrzeż</w:t>
      </w:r>
      <w:r w:rsidRPr="00036784">
        <w:rPr>
          <w:rFonts w:ascii="Arial" w:hAnsi="Arial" w:cs="Arial"/>
        </w:rPr>
        <w:t>a. Wywóz lub składowanie urobku nale</w:t>
      </w:r>
      <w:r w:rsidR="008A52C1">
        <w:rPr>
          <w:rFonts w:ascii="Arial" w:hAnsi="Arial" w:cs="Arial"/>
        </w:rPr>
        <w:t>ż</w:t>
      </w:r>
      <w:r w:rsidRPr="00036784">
        <w:rPr>
          <w:rFonts w:ascii="Arial" w:hAnsi="Arial" w:cs="Arial"/>
        </w:rPr>
        <w:t>y uzgodnić z Inspektorem nadzoru.</w:t>
      </w:r>
    </w:p>
    <w:p w:rsidR="00036784" w:rsidRPr="00036784" w:rsidRDefault="008A52C1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Metody wykonywania wykopów (ręcznie lub mechanicznie) powinny być dostosowane do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głębokości wykopów, danych geotechnicznych oraz posiadanego sprzętu mechanicznego.</w:t>
      </w:r>
    </w:p>
    <w:p w:rsidR="00036784" w:rsidRPr="00036784" w:rsidRDefault="008A52C1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Dno wykopu powinno być równe i wykonane ze spadkiem ustalonym w Dokumentacji Projektowej.</w:t>
      </w:r>
    </w:p>
    <w:p w:rsidR="00036784" w:rsidRPr="00036784" w:rsidRDefault="008A52C1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W czasie wykonywania wykopów na Wykonawcy spoczywa odpowiedzialność za bezpieczeństwo</w:t>
      </w:r>
      <w:r>
        <w:rPr>
          <w:rFonts w:ascii="Arial" w:hAnsi="Arial" w:cs="Arial"/>
        </w:rPr>
        <w:t xml:space="preserve"> </w:t>
      </w:r>
      <w:r w:rsidR="00036784" w:rsidRPr="00036784">
        <w:rPr>
          <w:rFonts w:ascii="Arial" w:hAnsi="Arial" w:cs="Arial"/>
        </w:rPr>
        <w:t>obszaru przyległego do wykopu wraz ze znajdującymi się tam budowlami.</w:t>
      </w:r>
    </w:p>
    <w:p w:rsidR="00036784" w:rsidRPr="00036784" w:rsidRDefault="008A52C1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Napotkane w obrysie wewnętrznym wykopu przewody i kable elektryczne lub inne nale</w:t>
      </w:r>
      <w:r>
        <w:rPr>
          <w:rFonts w:ascii="Arial" w:hAnsi="Arial" w:cs="Arial"/>
        </w:rPr>
        <w:t>ż</w:t>
      </w:r>
      <w:r w:rsidR="00036784" w:rsidRPr="00036784">
        <w:rPr>
          <w:rFonts w:ascii="Arial" w:hAnsi="Arial" w:cs="Arial"/>
        </w:rPr>
        <w:t>y</w:t>
      </w:r>
      <w:r w:rsidR="00220F8F">
        <w:rPr>
          <w:rFonts w:ascii="Arial" w:hAnsi="Arial" w:cs="Arial"/>
        </w:rPr>
        <w:t xml:space="preserve"> </w:t>
      </w:r>
      <w:r w:rsidR="00036784" w:rsidRPr="00036784">
        <w:rPr>
          <w:rFonts w:ascii="Arial" w:hAnsi="Arial" w:cs="Arial"/>
        </w:rPr>
        <w:t>zabezpieczyć (przez podwieszenie do prowizorycznej konstrukcji) wg wymagań u</w:t>
      </w:r>
      <w:r>
        <w:rPr>
          <w:rFonts w:ascii="Arial" w:hAnsi="Arial" w:cs="Arial"/>
        </w:rPr>
        <w:t>ż</w:t>
      </w:r>
      <w:r w:rsidR="00036784" w:rsidRPr="00036784">
        <w:rPr>
          <w:rFonts w:ascii="Arial" w:hAnsi="Arial" w:cs="Arial"/>
        </w:rPr>
        <w:t>ytkowników tych</w:t>
      </w:r>
      <w:r>
        <w:rPr>
          <w:rFonts w:ascii="Arial" w:hAnsi="Arial" w:cs="Arial"/>
        </w:rPr>
        <w:t xml:space="preserve"> </w:t>
      </w:r>
      <w:r w:rsidR="00036784" w:rsidRPr="00036784">
        <w:rPr>
          <w:rFonts w:ascii="Arial" w:hAnsi="Arial" w:cs="Arial"/>
        </w:rPr>
        <w:t>urządzeń.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36784">
        <w:rPr>
          <w:rFonts w:ascii="Arial" w:hAnsi="Arial" w:cs="Arial"/>
          <w:b/>
          <w:bCs/>
        </w:rPr>
        <w:t>5.4. Podło</w:t>
      </w:r>
      <w:r w:rsidR="008A52C1">
        <w:rPr>
          <w:rFonts w:ascii="Arial,Bold" w:hAnsi="Arial,Bold" w:cs="Arial,Bold"/>
          <w:b/>
          <w:bCs/>
        </w:rPr>
        <w:t>ż</w:t>
      </w:r>
      <w:r w:rsidRPr="00036784">
        <w:rPr>
          <w:rFonts w:ascii="Arial" w:hAnsi="Arial" w:cs="Arial"/>
          <w:b/>
          <w:bCs/>
        </w:rPr>
        <w:t>e</w:t>
      </w:r>
    </w:p>
    <w:p w:rsidR="00036784" w:rsidRPr="00036784" w:rsidRDefault="008A52C1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Należ</w:t>
      </w:r>
      <w:r w:rsidR="00036784" w:rsidRPr="00036784">
        <w:rPr>
          <w:rFonts w:ascii="Arial" w:hAnsi="Arial" w:cs="Arial"/>
        </w:rPr>
        <w:t>y wykonać warstwy podbudowy jak w DP.</w:t>
      </w:r>
    </w:p>
    <w:p w:rsidR="00036784" w:rsidRPr="00036784" w:rsidRDefault="008A52C1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Kruszywo powinno być rozkładane w warstwi</w:t>
      </w:r>
      <w:r>
        <w:rPr>
          <w:rFonts w:ascii="Arial" w:hAnsi="Arial" w:cs="Arial"/>
        </w:rPr>
        <w:t>e o jednakowej grubości, przy uż</w:t>
      </w:r>
      <w:r w:rsidR="00036784" w:rsidRPr="00036784">
        <w:rPr>
          <w:rFonts w:ascii="Arial" w:hAnsi="Arial" w:cs="Arial"/>
        </w:rPr>
        <w:t>yciu równiarki.</w:t>
      </w:r>
    </w:p>
    <w:p w:rsidR="00036784" w:rsidRPr="00036784" w:rsidRDefault="008A52C1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Grubość rozłoż</w:t>
      </w:r>
      <w:r w:rsidR="00036784" w:rsidRPr="00036784">
        <w:rPr>
          <w:rFonts w:ascii="Arial" w:hAnsi="Arial" w:cs="Arial"/>
        </w:rPr>
        <w:t>onej warstwy powinna być taka, aby po jej zagęszczeniu osiągnięto grubość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projektowaną.</w:t>
      </w:r>
    </w:p>
    <w:p w:rsidR="00036784" w:rsidRPr="00036784" w:rsidRDefault="008A52C1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 xml:space="preserve">Wszystkie warstwy podbudowy </w:t>
      </w:r>
      <w:r w:rsidR="00036784" w:rsidRPr="008A52C1">
        <w:rPr>
          <w:rFonts w:ascii="Arial" w:hAnsi="Arial" w:cs="Arial"/>
        </w:rPr>
        <w:t>nale</w:t>
      </w:r>
      <w:r>
        <w:rPr>
          <w:rFonts w:ascii="Arial" w:hAnsi="Arial" w:cs="Arial"/>
          <w:bCs/>
        </w:rPr>
        <w:t>ż</w:t>
      </w:r>
      <w:r w:rsidR="00036784" w:rsidRPr="008A52C1">
        <w:rPr>
          <w:rFonts w:ascii="Arial" w:hAnsi="Arial" w:cs="Arial"/>
        </w:rPr>
        <w:t>y</w:t>
      </w:r>
      <w:r w:rsidR="00036784" w:rsidRPr="00036784">
        <w:rPr>
          <w:rFonts w:ascii="Arial" w:hAnsi="Arial" w:cs="Arial"/>
        </w:rPr>
        <w:t xml:space="preserve"> zagęszczać mechanicznie, warstwami o grubości 10-20cm.</w:t>
      </w:r>
    </w:p>
    <w:p w:rsidR="00036784" w:rsidRPr="00036784" w:rsidRDefault="008A52C1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Podsypkę cementowo-piaskową nale</w:t>
      </w:r>
      <w:r>
        <w:rPr>
          <w:rFonts w:ascii="Arial" w:hAnsi="Arial" w:cs="Arial"/>
        </w:rPr>
        <w:t>ż</w:t>
      </w:r>
      <w:r w:rsidR="00036784" w:rsidRPr="00036784">
        <w:rPr>
          <w:rFonts w:ascii="Arial" w:hAnsi="Arial" w:cs="Arial"/>
        </w:rPr>
        <w:t>y wyprofilować i zagęścić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36784">
        <w:rPr>
          <w:rFonts w:ascii="Arial" w:hAnsi="Arial" w:cs="Arial"/>
          <w:b/>
          <w:bCs/>
        </w:rPr>
        <w:t>5.5. Układanie nawierzchni</w:t>
      </w:r>
    </w:p>
    <w:p w:rsidR="00036784" w:rsidRPr="00036784" w:rsidRDefault="008A52C1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w</w:t>
      </w:r>
      <w:r w:rsidR="00036784" w:rsidRPr="00036784">
        <w:rPr>
          <w:rFonts w:ascii="Arial" w:hAnsi="Arial" w:cs="Arial"/>
        </w:rPr>
        <w:t>ykonanie ław betonowych wg DP</w:t>
      </w:r>
    </w:p>
    <w:p w:rsidR="00036784" w:rsidRPr="00036784" w:rsidRDefault="008A52C1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ułoż</w:t>
      </w:r>
      <w:r w:rsidR="00036784" w:rsidRPr="00036784">
        <w:rPr>
          <w:rFonts w:ascii="Arial" w:hAnsi="Arial" w:cs="Arial"/>
        </w:rPr>
        <w:t>enie krawę</w:t>
      </w:r>
      <w:r>
        <w:rPr>
          <w:rFonts w:ascii="Arial" w:hAnsi="Arial" w:cs="Arial"/>
        </w:rPr>
        <w:t>żników i obrzeż</w:t>
      </w:r>
      <w:r w:rsidR="00036784" w:rsidRPr="00036784">
        <w:rPr>
          <w:rFonts w:ascii="Arial" w:hAnsi="Arial" w:cs="Arial"/>
        </w:rPr>
        <w:t>y</w:t>
      </w:r>
    </w:p>
    <w:p w:rsidR="00036784" w:rsidRPr="00036784" w:rsidRDefault="008A52C1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wykonanie nawierzchni z kostki betonowej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Courier" w:hAnsi="Courier" w:cs="Courier"/>
        </w:rPr>
        <w:t xml:space="preserve">o </w:t>
      </w:r>
      <w:r w:rsidRPr="00036784">
        <w:rPr>
          <w:rFonts w:ascii="Arial" w:hAnsi="Arial" w:cs="Arial"/>
        </w:rPr>
        <w:t>kostkę nale</w:t>
      </w:r>
      <w:r w:rsidR="008A52C1">
        <w:rPr>
          <w:rFonts w:ascii="Arial" w:hAnsi="Arial" w:cs="Arial"/>
        </w:rPr>
        <w:t>ży ułoż</w:t>
      </w:r>
      <w:r w:rsidRPr="00036784">
        <w:rPr>
          <w:rFonts w:ascii="Arial" w:hAnsi="Arial" w:cs="Arial"/>
        </w:rPr>
        <w:t>yć odpowiedn</w:t>
      </w:r>
      <w:r w:rsidR="008A52C1">
        <w:rPr>
          <w:rFonts w:ascii="Arial" w:hAnsi="Arial" w:cs="Arial"/>
        </w:rPr>
        <w:t>io wyżej krawęż</w:t>
      </w:r>
      <w:r w:rsidRPr="00036784">
        <w:rPr>
          <w:rFonts w:ascii="Arial" w:hAnsi="Arial" w:cs="Arial"/>
        </w:rPr>
        <w:t>ników, uwzględniając ubicie nawierzchni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wibratorem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Courier" w:hAnsi="Courier" w:cs="Courier"/>
        </w:rPr>
        <w:t xml:space="preserve">o </w:t>
      </w:r>
      <w:r w:rsidR="008A52C1">
        <w:rPr>
          <w:rFonts w:ascii="Arial" w:hAnsi="Arial" w:cs="Arial"/>
        </w:rPr>
        <w:t>ułoż</w:t>
      </w:r>
      <w:r w:rsidRPr="00036784">
        <w:rPr>
          <w:rFonts w:ascii="Arial" w:hAnsi="Arial" w:cs="Arial"/>
        </w:rPr>
        <w:t>enie pasów skrajnych z kostki, z przycięciem kostek do linii brzegowej układanej nawierzchni.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Courier" w:hAnsi="Courier" w:cs="Courier"/>
        </w:rPr>
        <w:t xml:space="preserve">o </w:t>
      </w:r>
      <w:r w:rsidRPr="00036784">
        <w:rPr>
          <w:rFonts w:ascii="Arial" w:hAnsi="Arial" w:cs="Arial"/>
        </w:rPr>
        <w:t>nale</w:t>
      </w:r>
      <w:r w:rsidR="008A52C1">
        <w:rPr>
          <w:rFonts w:ascii="Arial" w:hAnsi="Arial" w:cs="Arial"/>
        </w:rPr>
        <w:t>ż</w:t>
      </w:r>
      <w:r w:rsidRPr="00036784">
        <w:rPr>
          <w:rFonts w:ascii="Arial" w:hAnsi="Arial" w:cs="Arial"/>
        </w:rPr>
        <w:t>y skontrolować jakość uło</w:t>
      </w:r>
      <w:r w:rsidR="008A52C1">
        <w:rPr>
          <w:rFonts w:ascii="Arial" w:hAnsi="Arial" w:cs="Arial"/>
        </w:rPr>
        <w:t>ż</w:t>
      </w:r>
      <w:r w:rsidRPr="00036784">
        <w:rPr>
          <w:rFonts w:ascii="Arial" w:hAnsi="Arial" w:cs="Arial"/>
        </w:rPr>
        <w:t>enia nawierzchni i sprawdzenie spadków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Courier" w:hAnsi="Courier" w:cs="Courier"/>
        </w:rPr>
        <w:t xml:space="preserve">o </w:t>
      </w:r>
      <w:r w:rsidRPr="00036784">
        <w:rPr>
          <w:rFonts w:ascii="Arial" w:hAnsi="Arial" w:cs="Arial"/>
        </w:rPr>
        <w:t>spoiny nale</w:t>
      </w:r>
      <w:r w:rsidR="008A52C1">
        <w:rPr>
          <w:rFonts w:ascii="Arial" w:hAnsi="Arial" w:cs="Arial"/>
        </w:rPr>
        <w:t>ż</w:t>
      </w:r>
      <w:r w:rsidRPr="00036784">
        <w:rPr>
          <w:rFonts w:ascii="Arial" w:hAnsi="Arial" w:cs="Arial"/>
        </w:rPr>
        <w:t>y wypełnić zaprawą cementowo-piaskową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Za niedopuszczalne uznaje się :</w:t>
      </w:r>
    </w:p>
    <w:p w:rsidR="00036784" w:rsidRPr="00036784" w:rsidRDefault="008A52C1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niezgodne z dokument</w:t>
      </w:r>
      <w:r>
        <w:rPr>
          <w:rFonts w:ascii="Arial" w:hAnsi="Arial" w:cs="Arial"/>
        </w:rPr>
        <w:t>acją wykonanie prac budowlanych</w:t>
      </w:r>
    </w:p>
    <w:p w:rsidR="00036784" w:rsidRPr="00036784" w:rsidRDefault="008A52C1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 xml:space="preserve">niezgodne z projektem trasowanie </w:t>
      </w:r>
    </w:p>
    <w:p w:rsidR="00036784" w:rsidRPr="00036784" w:rsidRDefault="008A52C1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nieodpowiednie zagęszczenie warstw podbudowy</w:t>
      </w:r>
    </w:p>
    <w:p w:rsidR="00036784" w:rsidRPr="00036784" w:rsidRDefault="008A52C1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nierówności nawierzchni</w:t>
      </w:r>
    </w:p>
    <w:p w:rsidR="00036784" w:rsidRPr="00036784" w:rsidRDefault="008A52C1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nieodpowiednie wyprofilowanie spadków nawierzchni</w:t>
      </w:r>
    </w:p>
    <w:p w:rsidR="00036784" w:rsidRPr="00036784" w:rsidRDefault="008A52C1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nie uprzątnięcie terenu z resztek po wykonaniu prac</w:t>
      </w:r>
    </w:p>
    <w:p w:rsidR="00833B14" w:rsidRDefault="00833B1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36784">
        <w:rPr>
          <w:rFonts w:ascii="Arial" w:hAnsi="Arial" w:cs="Arial"/>
          <w:b/>
          <w:bCs/>
        </w:rPr>
        <w:t>6. Kontrola jako</w:t>
      </w:r>
      <w:r w:rsidRPr="00036784">
        <w:rPr>
          <w:rFonts w:ascii="Arial,Bold" w:hAnsi="Arial,Bold" w:cs="Arial,Bold"/>
          <w:b/>
          <w:bCs/>
        </w:rPr>
        <w:t>ś</w:t>
      </w:r>
      <w:r w:rsidRPr="00036784">
        <w:rPr>
          <w:rFonts w:ascii="Arial" w:hAnsi="Arial" w:cs="Arial"/>
          <w:b/>
          <w:bCs/>
        </w:rPr>
        <w:t>ci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Kontrola powinna dotyczyć prawidłowego wykonania poszczególnych elementów, zgodnie z</w:t>
      </w:r>
      <w:r w:rsidR="00220F8F">
        <w:rPr>
          <w:rFonts w:ascii="Arial" w:hAnsi="Arial" w:cs="Arial"/>
        </w:rPr>
        <w:t> </w:t>
      </w:r>
      <w:r w:rsidRPr="00036784">
        <w:rPr>
          <w:rFonts w:ascii="Arial" w:hAnsi="Arial" w:cs="Arial"/>
        </w:rPr>
        <w:t>dokumentacją projektową, ST oraz specyfikacją. Kontrola polega na ocenie jakości wykonanych</w:t>
      </w:r>
      <w:r w:rsidR="00833B14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robót z uwzględnieniem wszystkich w/w etapów realizacji.</w:t>
      </w:r>
    </w:p>
    <w:p w:rsidR="00036784" w:rsidRPr="00036784" w:rsidRDefault="00833B1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Jakość wykonanych robót należ</w:t>
      </w:r>
      <w:r w:rsidR="00036784" w:rsidRPr="00036784">
        <w:rPr>
          <w:rFonts w:ascii="Arial" w:hAnsi="Arial" w:cs="Arial"/>
        </w:rPr>
        <w:t>y uznać za zgodn</w:t>
      </w:r>
      <w:r w:rsidR="00220F8F">
        <w:rPr>
          <w:rFonts w:ascii="Arial" w:hAnsi="Arial" w:cs="Arial"/>
        </w:rPr>
        <w:t>ą</w:t>
      </w:r>
      <w:r w:rsidR="00036784" w:rsidRPr="00036784">
        <w:rPr>
          <w:rFonts w:ascii="Arial" w:hAnsi="Arial" w:cs="Arial"/>
        </w:rPr>
        <w:t xml:space="preserve"> z zasadami</w:t>
      </w:r>
      <w:r w:rsidR="00220F8F">
        <w:rPr>
          <w:rFonts w:ascii="Arial" w:hAnsi="Arial" w:cs="Arial"/>
        </w:rPr>
        <w:t>,</w:t>
      </w:r>
      <w:r w:rsidR="00036784" w:rsidRPr="00036784">
        <w:rPr>
          <w:rFonts w:ascii="Arial" w:hAnsi="Arial" w:cs="Arial"/>
        </w:rPr>
        <w:t xml:space="preserve"> je</w:t>
      </w:r>
      <w:r>
        <w:rPr>
          <w:rFonts w:ascii="Arial" w:hAnsi="Arial" w:cs="Arial"/>
        </w:rPr>
        <w:t>ż</w:t>
      </w:r>
      <w:r w:rsidR="00036784" w:rsidRPr="00036784">
        <w:rPr>
          <w:rFonts w:ascii="Arial" w:hAnsi="Arial" w:cs="Arial"/>
        </w:rPr>
        <w:t>eli nie stwierdzono wad</w:t>
      </w:r>
      <w:r w:rsidR="00220F8F">
        <w:rPr>
          <w:rFonts w:ascii="Arial" w:hAnsi="Arial" w:cs="Arial"/>
        </w:rPr>
        <w:t xml:space="preserve"> </w:t>
      </w:r>
      <w:r w:rsidR="00036784" w:rsidRPr="00036784">
        <w:rPr>
          <w:rFonts w:ascii="Arial" w:hAnsi="Arial" w:cs="Arial"/>
        </w:rPr>
        <w:t>niedopuszczalnych wg zasad opisanych wy</w:t>
      </w:r>
      <w:r>
        <w:rPr>
          <w:rFonts w:ascii="Arial" w:hAnsi="Arial" w:cs="Arial"/>
        </w:rPr>
        <w:t>ż</w:t>
      </w:r>
      <w:r w:rsidR="00036784" w:rsidRPr="00036784">
        <w:rPr>
          <w:rFonts w:ascii="Arial" w:hAnsi="Arial" w:cs="Arial"/>
        </w:rPr>
        <w:t>ej.</w:t>
      </w:r>
    </w:p>
    <w:p w:rsidR="00833B14" w:rsidRDefault="00833B1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36784">
        <w:rPr>
          <w:rFonts w:ascii="Arial" w:hAnsi="Arial" w:cs="Arial"/>
          <w:b/>
          <w:bCs/>
        </w:rPr>
        <w:t>7. Obmiar robót</w:t>
      </w:r>
    </w:p>
    <w:p w:rsid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Ogólne wymagania dotyczące jednos</w:t>
      </w:r>
      <w:r w:rsidR="00833B14">
        <w:rPr>
          <w:rFonts w:ascii="Arial" w:hAnsi="Arial" w:cs="Arial"/>
        </w:rPr>
        <w:t>tek obmiarowych podano w ST-00.</w:t>
      </w:r>
    </w:p>
    <w:p w:rsidR="00833B14" w:rsidRPr="00036784" w:rsidRDefault="00833B1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36784">
        <w:rPr>
          <w:rFonts w:ascii="Arial" w:hAnsi="Arial" w:cs="Arial"/>
          <w:b/>
          <w:bCs/>
        </w:rPr>
        <w:t>8. Odbiór robót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Ogólne wymagania dotyczące odbioru podano w ST-00.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Badania przy odbiorze polegają na sprawdzeniu technicznych dokumentów kontrolnych i</w:t>
      </w:r>
      <w:r w:rsidR="00833B14">
        <w:rPr>
          <w:rFonts w:ascii="Arial" w:hAnsi="Arial" w:cs="Arial"/>
        </w:rPr>
        <w:t> </w:t>
      </w:r>
      <w:r w:rsidRPr="00036784">
        <w:rPr>
          <w:rFonts w:ascii="Arial" w:hAnsi="Arial" w:cs="Arial"/>
        </w:rPr>
        <w:t>przeprowadzeniu pomiarów dla sprawdzenia wymogów podanych powy</w:t>
      </w:r>
      <w:r w:rsidR="00833B14">
        <w:rPr>
          <w:rFonts w:ascii="Arial" w:hAnsi="Arial" w:cs="Arial"/>
        </w:rPr>
        <w:t>ż</w:t>
      </w:r>
      <w:r w:rsidRPr="00036784">
        <w:rPr>
          <w:rFonts w:ascii="Arial" w:hAnsi="Arial" w:cs="Arial"/>
        </w:rPr>
        <w:t>ej.</w:t>
      </w:r>
    </w:p>
    <w:p w:rsidR="00833B14" w:rsidRDefault="00833B1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833B1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36784">
        <w:rPr>
          <w:rFonts w:ascii="Arial" w:hAnsi="Arial" w:cs="Arial"/>
          <w:b/>
          <w:bCs/>
        </w:rPr>
        <w:t>9. Podstawa płatno</w:t>
      </w:r>
      <w:r w:rsidRPr="00036784">
        <w:rPr>
          <w:rFonts w:ascii="Arial,Bold" w:hAnsi="Arial,Bold" w:cs="Arial,Bold"/>
          <w:b/>
          <w:bCs/>
        </w:rPr>
        <w:t>ś</w:t>
      </w:r>
      <w:r w:rsidRPr="00036784">
        <w:rPr>
          <w:rFonts w:ascii="Arial" w:hAnsi="Arial" w:cs="Arial"/>
          <w:b/>
          <w:bCs/>
        </w:rPr>
        <w:t>ci</w:t>
      </w: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36784">
        <w:rPr>
          <w:rFonts w:ascii="Arial" w:hAnsi="Arial" w:cs="Arial"/>
        </w:rPr>
        <w:t>Podstawą płatności jest cena jednostkowa. Ogólne wymagania dotyczące podstaw płatności podano</w:t>
      </w:r>
      <w:r w:rsidR="00833B14">
        <w:rPr>
          <w:rFonts w:ascii="Arial" w:hAnsi="Arial" w:cs="Arial"/>
        </w:rPr>
        <w:t xml:space="preserve"> </w:t>
      </w:r>
      <w:r w:rsidRPr="00036784">
        <w:rPr>
          <w:rFonts w:ascii="Arial" w:hAnsi="Arial" w:cs="Arial"/>
        </w:rPr>
        <w:t>w ST-00.</w:t>
      </w:r>
    </w:p>
    <w:p w:rsidR="00833B14" w:rsidRDefault="00833B1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036784" w:rsidRPr="00036784" w:rsidRDefault="0003678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036784">
        <w:rPr>
          <w:rFonts w:ascii="Arial" w:hAnsi="Arial" w:cs="Arial"/>
          <w:b/>
          <w:bCs/>
        </w:rPr>
        <w:t>10. Przepisy zwi</w:t>
      </w:r>
      <w:r w:rsidRPr="00036784">
        <w:rPr>
          <w:rFonts w:ascii="Arial,Bold" w:hAnsi="Arial,Bold" w:cs="Arial,Bold"/>
          <w:b/>
          <w:bCs/>
        </w:rPr>
        <w:t>ą</w:t>
      </w:r>
      <w:r w:rsidRPr="00036784">
        <w:rPr>
          <w:rFonts w:ascii="Arial" w:hAnsi="Arial" w:cs="Arial"/>
          <w:b/>
          <w:bCs/>
        </w:rPr>
        <w:t>zane</w:t>
      </w:r>
    </w:p>
    <w:p w:rsidR="00036784" w:rsidRPr="00036784" w:rsidRDefault="00833B1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PN-B-06250 Beton zwykły</w:t>
      </w:r>
    </w:p>
    <w:p w:rsidR="00036784" w:rsidRPr="00036784" w:rsidRDefault="00833B1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PN-B-06712 Kruszywa mineralne do betonu zwykłego</w:t>
      </w:r>
    </w:p>
    <w:p w:rsidR="00036784" w:rsidRPr="00036784" w:rsidRDefault="00833B1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PN-B-19701 Cement. Cement powszechnego u</w:t>
      </w:r>
      <w:r w:rsidR="00B114B9">
        <w:rPr>
          <w:rFonts w:ascii="Arial" w:hAnsi="Arial" w:cs="Arial"/>
        </w:rPr>
        <w:t>ż</w:t>
      </w:r>
      <w:r w:rsidR="00036784" w:rsidRPr="00036784">
        <w:rPr>
          <w:rFonts w:ascii="Arial" w:hAnsi="Arial" w:cs="Arial"/>
        </w:rPr>
        <w:t>ytku. Skład, wymagania i ocena zgodności</w:t>
      </w:r>
    </w:p>
    <w:p w:rsidR="00036784" w:rsidRPr="00036784" w:rsidRDefault="00833B1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lastRenderedPageBreak/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PN-B-32250 Materiały budowlane. Woda do betonów i zapraw</w:t>
      </w:r>
    </w:p>
    <w:p w:rsidR="00036784" w:rsidRPr="00036784" w:rsidRDefault="00833B14" w:rsidP="000367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 xml:space="preserve"> </w:t>
      </w:r>
      <w:r w:rsidR="00036784" w:rsidRPr="00036784">
        <w:rPr>
          <w:rFonts w:ascii="Arial" w:hAnsi="Arial" w:cs="Arial"/>
        </w:rPr>
        <w:t>BN-80/6775-03/04 Prefabrykaty budowlane z betonu. Elementy nawierzchni dróg, ulic, parkingów i</w:t>
      </w:r>
      <w:r>
        <w:rPr>
          <w:rFonts w:ascii="Arial" w:hAnsi="Arial" w:cs="Arial"/>
        </w:rPr>
        <w:t xml:space="preserve"> </w:t>
      </w:r>
      <w:r w:rsidR="00036784" w:rsidRPr="00036784">
        <w:rPr>
          <w:rFonts w:ascii="Arial" w:hAnsi="Arial" w:cs="Arial"/>
        </w:rPr>
        <w:t>torowisk tramwajowych. Krawę</w:t>
      </w:r>
      <w:r>
        <w:rPr>
          <w:rFonts w:ascii="Arial" w:hAnsi="Arial" w:cs="Arial"/>
        </w:rPr>
        <w:t>żniki i obrzeż</w:t>
      </w:r>
      <w:r w:rsidR="00036784" w:rsidRPr="00036784">
        <w:rPr>
          <w:rFonts w:ascii="Arial" w:hAnsi="Arial" w:cs="Arial"/>
        </w:rPr>
        <w:t>a</w:t>
      </w:r>
    </w:p>
    <w:sectPr w:rsidR="00036784" w:rsidRPr="000367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784"/>
    <w:rsid w:val="00036784"/>
    <w:rsid w:val="00220F8F"/>
    <w:rsid w:val="004A42F8"/>
    <w:rsid w:val="00833B14"/>
    <w:rsid w:val="008A52C1"/>
    <w:rsid w:val="00B114B9"/>
    <w:rsid w:val="00BC704E"/>
    <w:rsid w:val="00EC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A5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52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A5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52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1218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2014-08-07T13:11:00Z</cp:lastPrinted>
  <dcterms:created xsi:type="dcterms:W3CDTF">2014-08-07T12:44:00Z</dcterms:created>
  <dcterms:modified xsi:type="dcterms:W3CDTF">2014-08-07T13:26:00Z</dcterms:modified>
</cp:coreProperties>
</file>